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68" w:rsidRDefault="00B61068" w:rsidP="00EB35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2F49">
        <w:rPr>
          <w:rFonts w:ascii="Times New Roman" w:hAnsi="Times New Roman"/>
          <w:b/>
          <w:sz w:val="28"/>
          <w:szCs w:val="28"/>
        </w:rPr>
        <w:t xml:space="preserve">Ігри для розвитку пізнавальної сфери, </w:t>
      </w:r>
    </w:p>
    <w:p w:rsidR="00B61068" w:rsidRPr="00352F49" w:rsidRDefault="00B61068" w:rsidP="00EB35BE">
      <w:pPr>
        <w:jc w:val="center"/>
        <w:rPr>
          <w:rFonts w:ascii="Times New Roman" w:hAnsi="Times New Roman"/>
          <w:b/>
          <w:sz w:val="28"/>
          <w:szCs w:val="28"/>
        </w:rPr>
      </w:pPr>
      <w:r w:rsidRPr="00352F49">
        <w:rPr>
          <w:rFonts w:ascii="Times New Roman" w:hAnsi="Times New Roman"/>
          <w:b/>
          <w:sz w:val="28"/>
          <w:szCs w:val="28"/>
        </w:rPr>
        <w:t xml:space="preserve">яка є психологічної базою для </w:t>
      </w:r>
      <w:bookmarkStart w:id="0" w:name="_GoBack"/>
      <w:bookmarkEnd w:id="0"/>
      <w:r w:rsidRPr="00352F49">
        <w:rPr>
          <w:rFonts w:ascii="Times New Roman" w:hAnsi="Times New Roman"/>
          <w:b/>
          <w:sz w:val="28"/>
          <w:szCs w:val="28"/>
        </w:rPr>
        <w:t>розвитку багатьох навичок.</w:t>
      </w:r>
    </w:p>
    <w:p w:rsidR="00B61068" w:rsidRPr="00352F49" w:rsidRDefault="00B61068" w:rsidP="00EB35BE">
      <w:pPr>
        <w:rPr>
          <w:rFonts w:ascii="Times New Roman" w:hAnsi="Times New Roman"/>
          <w:sz w:val="28"/>
          <w:szCs w:val="28"/>
        </w:rPr>
      </w:pPr>
      <w:r w:rsidRPr="00352F49">
        <w:rPr>
          <w:rFonts w:ascii="Times New Roman" w:hAnsi="Times New Roman"/>
          <w:sz w:val="28"/>
          <w:szCs w:val="28"/>
        </w:rPr>
        <w:br/>
      </w:r>
      <w:r w:rsidRPr="00352F49">
        <w:rPr>
          <w:rFonts w:ascii="Times New Roman" w:hAnsi="Times New Roman"/>
          <w:b/>
          <w:sz w:val="28"/>
          <w:szCs w:val="28"/>
          <w:u w:val="single"/>
        </w:rPr>
        <w:t>Кубики з прорізами</w:t>
      </w:r>
      <w:r w:rsidRPr="00352F49">
        <w:rPr>
          <w:rFonts w:ascii="Times New Roman" w:hAnsi="Times New Roman"/>
          <w:sz w:val="28"/>
          <w:szCs w:val="28"/>
        </w:rPr>
        <w:t xml:space="preserve"> розвивають зорове сприйняття. Завдання - співвіднести форму об'ємної фігури з прорізом такої ж форми. Пропонується дітям до трьох років. У цьому віці дитина буде діяти методом проб і помилок, а до п'яти років він повинен уміти виконувати завдання при зоровому співвіднесенні.</w:t>
      </w:r>
      <w:r w:rsidRPr="00352F49">
        <w:rPr>
          <w:rFonts w:ascii="Times New Roman" w:hAnsi="Times New Roman"/>
          <w:sz w:val="28"/>
          <w:szCs w:val="28"/>
        </w:rPr>
        <w:br/>
      </w:r>
      <w:r w:rsidRPr="0050395B">
        <w:rPr>
          <w:rFonts w:ascii="Times New Roman" w:hAnsi="Times New Roman"/>
          <w:b/>
          <w:sz w:val="28"/>
          <w:szCs w:val="28"/>
          <w:u w:val="single"/>
        </w:rPr>
        <w:t>М'яч</w:t>
      </w:r>
      <w:r w:rsidRPr="00352F49">
        <w:rPr>
          <w:rFonts w:ascii="Times New Roman" w:hAnsi="Times New Roman"/>
          <w:sz w:val="28"/>
          <w:szCs w:val="28"/>
        </w:rPr>
        <w:t xml:space="preserve"> розвиває загальну й дрібну моторику, орієнтування в просторі, довільне і мимовільну увагу, швидкість реакції. М'яч можна залучати п</w:t>
      </w:r>
      <w:r>
        <w:rPr>
          <w:rFonts w:ascii="Times New Roman" w:hAnsi="Times New Roman"/>
          <w:sz w:val="28"/>
          <w:szCs w:val="28"/>
        </w:rPr>
        <w:t>ри вирішенні практично будь-як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</w:rPr>
        <w:t xml:space="preserve"> розвиваючо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352F49">
        <w:rPr>
          <w:rFonts w:ascii="Times New Roman" w:hAnsi="Times New Roman"/>
          <w:sz w:val="28"/>
          <w:szCs w:val="28"/>
        </w:rPr>
        <w:t xml:space="preserve"> завдання (наприклад, при розвитку пам'яті або фонематичного слуху, розширення словникового запасу, автоматизації звуків і т.д.). Особливо рухливі ігри з м'ячем рекомендується використовувати при</w:t>
      </w:r>
      <w:r>
        <w:rPr>
          <w:rFonts w:ascii="Times New Roman" w:hAnsi="Times New Roman"/>
          <w:sz w:val="28"/>
          <w:szCs w:val="28"/>
        </w:rPr>
        <w:t xml:space="preserve"> роботі з надмірно рух</w:t>
      </w:r>
      <w:r>
        <w:rPr>
          <w:rFonts w:ascii="Times New Roman" w:hAnsi="Times New Roman"/>
          <w:sz w:val="28"/>
          <w:szCs w:val="28"/>
          <w:lang w:val="uk-UA"/>
        </w:rPr>
        <w:t>ливи</w:t>
      </w:r>
      <w:r w:rsidRPr="00352F49">
        <w:rPr>
          <w:rFonts w:ascii="Times New Roman" w:hAnsi="Times New Roman"/>
          <w:sz w:val="28"/>
          <w:szCs w:val="28"/>
        </w:rPr>
        <w:t>ми дітьми. За допомогою ігор з м'ячем енергію дітей можна направит</w:t>
      </w:r>
      <w:r>
        <w:rPr>
          <w:rFonts w:ascii="Times New Roman" w:hAnsi="Times New Roman"/>
          <w:sz w:val="28"/>
          <w:szCs w:val="28"/>
        </w:rPr>
        <w:t>и в потрібне русло, структуру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Pr="00352F49">
        <w:rPr>
          <w:rFonts w:ascii="Times New Roman" w:hAnsi="Times New Roman"/>
          <w:sz w:val="28"/>
          <w:szCs w:val="28"/>
        </w:rPr>
        <w:t xml:space="preserve"> їх</w:t>
      </w:r>
      <w:r>
        <w:rPr>
          <w:rFonts w:ascii="Times New Roman" w:hAnsi="Times New Roman"/>
          <w:sz w:val="28"/>
          <w:szCs w:val="28"/>
          <w:lang w:val="uk-UA"/>
        </w:rPr>
        <w:t>ню</w:t>
      </w:r>
      <w:r w:rsidRPr="00352F49">
        <w:rPr>
          <w:rFonts w:ascii="Times New Roman" w:hAnsi="Times New Roman"/>
          <w:sz w:val="28"/>
          <w:szCs w:val="28"/>
        </w:rPr>
        <w:t xml:space="preserve"> діяльн</w:t>
      </w:r>
      <w:r>
        <w:rPr>
          <w:rFonts w:ascii="Times New Roman" w:hAnsi="Times New Roman"/>
          <w:sz w:val="28"/>
          <w:szCs w:val="28"/>
        </w:rPr>
        <w:t>ість, надаючи їй цілеспрямован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52F49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52F49">
        <w:rPr>
          <w:rFonts w:ascii="Times New Roman" w:hAnsi="Times New Roman"/>
          <w:sz w:val="28"/>
          <w:szCs w:val="28"/>
        </w:rPr>
        <w:t>.</w:t>
      </w:r>
      <w:r w:rsidRPr="00352F49">
        <w:rPr>
          <w:rFonts w:ascii="Times New Roman" w:hAnsi="Times New Roman"/>
          <w:sz w:val="28"/>
          <w:szCs w:val="28"/>
        </w:rPr>
        <w:br/>
      </w:r>
      <w:r w:rsidRPr="00352F49">
        <w:rPr>
          <w:rFonts w:ascii="Times New Roman" w:hAnsi="Times New Roman"/>
          <w:b/>
          <w:sz w:val="28"/>
          <w:szCs w:val="28"/>
          <w:u w:val="single"/>
        </w:rPr>
        <w:t>Набір геометричних фігур різної форми</w:t>
      </w:r>
      <w:r w:rsidRPr="00352F49">
        <w:rPr>
          <w:rFonts w:ascii="Times New Roman" w:hAnsi="Times New Roman"/>
          <w:sz w:val="28"/>
          <w:szCs w:val="28"/>
        </w:rPr>
        <w:t xml:space="preserve"> (квадрати, трикутники, кола). Пропонуємо розкласти їх по групах. В цьому завданні розвиваються здатності об'єднувати  предмети однакові (здійснювати прості узагальнення). Також фігури використовуються для розвитку обчислювальних операцій, моторики та конструювання.</w:t>
      </w:r>
      <w:r w:rsidRPr="00352F49">
        <w:rPr>
          <w:rFonts w:ascii="Times New Roman" w:hAnsi="Times New Roman"/>
          <w:sz w:val="28"/>
          <w:szCs w:val="28"/>
        </w:rPr>
        <w:br/>
      </w:r>
      <w:r w:rsidRPr="00352F49">
        <w:rPr>
          <w:rFonts w:ascii="Times New Roman" w:hAnsi="Times New Roman"/>
          <w:b/>
          <w:sz w:val="28"/>
          <w:szCs w:val="28"/>
          <w:u w:val="single"/>
        </w:rPr>
        <w:t xml:space="preserve">Пірамідка </w:t>
      </w:r>
      <w:r w:rsidRPr="00352F49">
        <w:rPr>
          <w:rFonts w:ascii="Times New Roman" w:hAnsi="Times New Roman"/>
          <w:sz w:val="28"/>
          <w:szCs w:val="28"/>
        </w:rPr>
        <w:t>- з її допомогою можна працювати відразу за декількома напрямками:</w:t>
      </w:r>
      <w:r w:rsidRPr="00352F49">
        <w:rPr>
          <w:rFonts w:ascii="Times New Roman" w:hAnsi="Times New Roman"/>
          <w:sz w:val="28"/>
          <w:szCs w:val="28"/>
        </w:rPr>
        <w:br/>
        <w:t>• сприйняття величини кілець - вчимося класифікувати предмети від великого до малого, поняття "великий - маленький";</w:t>
      </w:r>
      <w:r w:rsidRPr="00352F49">
        <w:rPr>
          <w:rFonts w:ascii="Times New Roman" w:hAnsi="Times New Roman"/>
          <w:sz w:val="28"/>
          <w:szCs w:val="28"/>
        </w:rPr>
        <w:br/>
        <w:t>• сприйняття кольору - відпрацьовуємо основні на</w:t>
      </w:r>
      <w:r>
        <w:rPr>
          <w:rFonts w:ascii="Times New Roman" w:hAnsi="Times New Roman"/>
          <w:sz w:val="28"/>
          <w:szCs w:val="28"/>
        </w:rPr>
        <w:t>зви кольорів предметів</w:t>
      </w:r>
      <w:r w:rsidRPr="00352F49">
        <w:rPr>
          <w:rFonts w:ascii="Times New Roman" w:hAnsi="Times New Roman"/>
          <w:sz w:val="28"/>
          <w:szCs w:val="28"/>
        </w:rPr>
        <w:t>;</w:t>
      </w:r>
      <w:r w:rsidRPr="00352F49">
        <w:rPr>
          <w:rFonts w:ascii="Times New Roman" w:hAnsi="Times New Roman"/>
          <w:sz w:val="28"/>
          <w:szCs w:val="28"/>
        </w:rPr>
        <w:br/>
        <w:t>• рахунок (перерахунок кілець);</w:t>
      </w:r>
      <w:r w:rsidRPr="00352F49">
        <w:rPr>
          <w:rFonts w:ascii="Times New Roman" w:hAnsi="Times New Roman"/>
          <w:sz w:val="28"/>
          <w:szCs w:val="28"/>
        </w:rPr>
        <w:br/>
        <w:t>• розвиток пам'яті (якого кольору кільце заховано);</w:t>
      </w:r>
      <w:r w:rsidRPr="00352F49">
        <w:rPr>
          <w:rFonts w:ascii="Times New Roman" w:hAnsi="Times New Roman"/>
          <w:sz w:val="28"/>
          <w:szCs w:val="28"/>
        </w:rPr>
        <w:br/>
        <w:t>Пірамідкою можна починати грати з 1,5 - 2-х років. До 2,5 - 3 років дитина повинна уміти збирати піраміду з урахуванням величини кілець.</w:t>
      </w:r>
      <w:r w:rsidRPr="00352F49">
        <w:rPr>
          <w:rFonts w:ascii="Times New Roman" w:hAnsi="Times New Roman"/>
          <w:sz w:val="28"/>
          <w:szCs w:val="28"/>
        </w:rPr>
        <w:br/>
        <w:t>Більш простим посібником, ніж піраміда є барила, як</w:t>
      </w:r>
      <w:r w:rsidRPr="00352F49">
        <w:rPr>
          <w:rFonts w:ascii="Times New Roman" w:hAnsi="Times New Roman"/>
          <w:sz w:val="28"/>
          <w:szCs w:val="28"/>
          <w:lang w:val="uk-UA"/>
        </w:rPr>
        <w:t xml:space="preserve">і треба </w:t>
      </w:r>
      <w:r w:rsidRPr="00352F49">
        <w:rPr>
          <w:rFonts w:ascii="Times New Roman" w:hAnsi="Times New Roman"/>
          <w:sz w:val="28"/>
          <w:szCs w:val="28"/>
        </w:rPr>
        <w:t xml:space="preserve"> вклад</w:t>
      </w:r>
      <w:r w:rsidRPr="00352F49">
        <w:rPr>
          <w:rFonts w:ascii="Times New Roman" w:hAnsi="Times New Roman"/>
          <w:sz w:val="28"/>
          <w:szCs w:val="28"/>
          <w:lang w:val="uk-UA"/>
        </w:rPr>
        <w:t>увати один в однин</w:t>
      </w:r>
      <w:r w:rsidRPr="00352F49">
        <w:rPr>
          <w:rFonts w:ascii="Times New Roman" w:hAnsi="Times New Roman"/>
          <w:sz w:val="28"/>
          <w:szCs w:val="28"/>
        </w:rPr>
        <w:t>. Ними починаємо працювати в 1 - 1,5 року.</w:t>
      </w:r>
      <w:r w:rsidRPr="00352F49">
        <w:rPr>
          <w:rFonts w:ascii="Times New Roman" w:hAnsi="Times New Roman"/>
          <w:sz w:val="28"/>
          <w:szCs w:val="28"/>
        </w:rPr>
        <w:br/>
        <w:t>Після того, як навчилися збирати барила, можна переходити до матрьошк</w:t>
      </w:r>
      <w:r w:rsidRPr="00352F49">
        <w:rPr>
          <w:rFonts w:ascii="Times New Roman" w:hAnsi="Times New Roman"/>
          <w:sz w:val="28"/>
          <w:szCs w:val="28"/>
          <w:lang w:val="uk-UA"/>
        </w:rPr>
        <w:t>и</w:t>
      </w:r>
      <w:r w:rsidRPr="00352F49">
        <w:rPr>
          <w:rFonts w:ascii="Times New Roman" w:hAnsi="Times New Roman"/>
          <w:sz w:val="28"/>
          <w:szCs w:val="28"/>
        </w:rPr>
        <w:t xml:space="preserve"> з трьох - чотирьох елементів. Пізніше доходимо до шести. Тут ми можемо спостерігати розуміння інструкції, розумність і послідовність </w:t>
      </w:r>
      <w:r>
        <w:rPr>
          <w:rFonts w:ascii="Times New Roman" w:hAnsi="Times New Roman"/>
          <w:sz w:val="28"/>
          <w:szCs w:val="28"/>
        </w:rPr>
        <w:t>дій, облік розмірів частин м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52F49">
        <w:rPr>
          <w:rFonts w:ascii="Times New Roman" w:hAnsi="Times New Roman"/>
          <w:sz w:val="28"/>
          <w:szCs w:val="28"/>
        </w:rPr>
        <w:t>тр</w:t>
      </w:r>
      <w:r w:rsidRPr="00352F49">
        <w:rPr>
          <w:rFonts w:ascii="Times New Roman" w:hAnsi="Times New Roman"/>
          <w:sz w:val="28"/>
          <w:szCs w:val="28"/>
          <w:lang w:val="uk-UA"/>
        </w:rPr>
        <w:t>ій</w:t>
      </w:r>
      <w:r w:rsidRPr="00352F49">
        <w:rPr>
          <w:rFonts w:ascii="Times New Roman" w:hAnsi="Times New Roman"/>
          <w:sz w:val="28"/>
          <w:szCs w:val="28"/>
        </w:rPr>
        <w:t>ки. До п'яти років діт</w:t>
      </w:r>
      <w:r>
        <w:rPr>
          <w:rFonts w:ascii="Times New Roman" w:hAnsi="Times New Roman"/>
          <w:sz w:val="28"/>
          <w:szCs w:val="28"/>
        </w:rPr>
        <w:t>и здатні збирають шестис</w:t>
      </w:r>
      <w:r>
        <w:rPr>
          <w:rFonts w:ascii="Times New Roman" w:hAnsi="Times New Roman"/>
          <w:sz w:val="28"/>
          <w:szCs w:val="28"/>
          <w:lang w:val="uk-UA"/>
        </w:rPr>
        <w:t>кладну</w:t>
      </w:r>
      <w:r w:rsidRPr="00352F49">
        <w:rPr>
          <w:rFonts w:ascii="Times New Roman" w:hAnsi="Times New Roman"/>
          <w:sz w:val="28"/>
          <w:szCs w:val="28"/>
        </w:rPr>
        <w:t xml:space="preserve"> матрьошку.</w:t>
      </w:r>
      <w:r w:rsidRPr="00352F49">
        <w:rPr>
          <w:rFonts w:ascii="Times New Roman" w:hAnsi="Times New Roman"/>
          <w:sz w:val="28"/>
          <w:szCs w:val="28"/>
        </w:rPr>
        <w:br/>
      </w:r>
      <w:r w:rsidRPr="00352F49">
        <w:rPr>
          <w:rFonts w:ascii="Times New Roman" w:hAnsi="Times New Roman"/>
          <w:b/>
          <w:sz w:val="28"/>
          <w:szCs w:val="28"/>
          <w:u w:val="single"/>
        </w:rPr>
        <w:t>М'який конструктор</w:t>
      </w:r>
      <w:r w:rsidRPr="00352F49">
        <w:rPr>
          <w:rFonts w:ascii="Times New Roman" w:hAnsi="Times New Roman"/>
          <w:sz w:val="28"/>
          <w:szCs w:val="28"/>
        </w:rPr>
        <w:t xml:space="preserve"> використовується для розвитку моторики пальців рук, зорового сприйняття і таких розумових процесів, як аналіз і синтез. Аналіз - це поділ цілого на частини, а синтез - це складання цілого з частин. Ці процеси розвиваються у дитини з одного року, коли він прагне зламати іграшки, подивитися, що у них всередині. Завдання малюка, який збирає м'який конструктор, правильно співвіднести частини між собою, зібравши з них ціле.</w:t>
      </w:r>
    </w:p>
    <w:sectPr w:rsidR="00B61068" w:rsidRPr="00352F49" w:rsidSect="00352F49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2A6"/>
    <w:rsid w:val="0023791E"/>
    <w:rsid w:val="00287AB5"/>
    <w:rsid w:val="00352F49"/>
    <w:rsid w:val="00445179"/>
    <w:rsid w:val="00467BCD"/>
    <w:rsid w:val="0050395B"/>
    <w:rsid w:val="00561103"/>
    <w:rsid w:val="00722975"/>
    <w:rsid w:val="008032A6"/>
    <w:rsid w:val="00813B4E"/>
    <w:rsid w:val="00B61068"/>
    <w:rsid w:val="00EB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389</Words>
  <Characters>2222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8</cp:revision>
  <dcterms:created xsi:type="dcterms:W3CDTF">2013-01-06T17:00:00Z</dcterms:created>
  <dcterms:modified xsi:type="dcterms:W3CDTF">2018-12-13T16:34:00Z</dcterms:modified>
</cp:coreProperties>
</file>